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E5164C" w14:textId="77777777" w:rsidR="004C2BD0" w:rsidRPr="004C2BD0" w:rsidRDefault="004C2BD0" w:rsidP="004C2BD0">
      <w:pPr>
        <w:spacing w:line="276" w:lineRule="auto"/>
        <w:jc w:val="center"/>
        <w:rPr>
          <w:rFonts w:ascii="Calibri" w:hAnsi="Calibri" w:cs="Calibri"/>
        </w:rPr>
      </w:pPr>
      <w:r w:rsidRPr="004C2BD0">
        <w:rPr>
          <w:rFonts w:ascii="Calibri" w:hAnsi="Calibri" w:cs="Calibri"/>
        </w:rPr>
        <w:t>Μέγαρο Μουσικής Αθηνών</w:t>
      </w:r>
    </w:p>
    <w:p w14:paraId="26B7210F" w14:textId="2E735328" w:rsidR="004C2BD0" w:rsidRDefault="004C2BD0" w:rsidP="004C2BD0">
      <w:pPr>
        <w:spacing w:line="276" w:lineRule="auto"/>
        <w:jc w:val="center"/>
        <w:rPr>
          <w:rFonts w:ascii="Calibri" w:hAnsi="Calibri" w:cs="Calibri"/>
          <w:lang w:val="el-GR"/>
        </w:rPr>
      </w:pPr>
      <w:r w:rsidRPr="004C2BD0">
        <w:rPr>
          <w:rFonts w:ascii="Calibri" w:hAnsi="Calibri" w:cs="Calibri"/>
        </w:rPr>
        <w:t>Αίθουσα Διδασκαλίας Μουσική</w:t>
      </w:r>
      <w:r>
        <w:rPr>
          <w:rFonts w:ascii="Calibri" w:hAnsi="Calibri" w:cs="Calibri"/>
          <w:lang w:val="el-GR"/>
        </w:rPr>
        <w:t>ς</w:t>
      </w:r>
      <w:r w:rsidRPr="004C2BD0">
        <w:rPr>
          <w:rFonts w:ascii="Calibri" w:hAnsi="Calibri" w:cs="Calibri"/>
        </w:rPr>
        <w:t xml:space="preserve"> Βιβλιοθήκη</w:t>
      </w:r>
      <w:r>
        <w:rPr>
          <w:rFonts w:ascii="Calibri" w:hAnsi="Calibri" w:cs="Calibri"/>
          <w:lang w:val="el-GR"/>
        </w:rPr>
        <w:t>ς</w:t>
      </w:r>
      <w:r w:rsidRPr="004C2BD0">
        <w:rPr>
          <w:rFonts w:ascii="Calibri" w:hAnsi="Calibri" w:cs="Calibri"/>
        </w:rPr>
        <w:t xml:space="preserve"> </w:t>
      </w:r>
      <w:r w:rsidR="005B442B">
        <w:rPr>
          <w:rFonts w:ascii="Calibri" w:hAnsi="Calibri" w:cs="Calibri"/>
          <w:lang w:val="el-GR"/>
        </w:rPr>
        <w:t xml:space="preserve">– Σύλλογος </w:t>
      </w:r>
      <w:r w:rsidR="005B442B" w:rsidRPr="004C2BD0">
        <w:rPr>
          <w:rFonts w:ascii="Calibri" w:hAnsi="Calibri" w:cs="Calibri"/>
          <w:lang w:val="el-GR"/>
        </w:rPr>
        <w:t>Οι Φίλοι της Μουσικής</w:t>
      </w:r>
    </w:p>
    <w:p w14:paraId="0391175B" w14:textId="77777777" w:rsidR="005B442B" w:rsidRPr="004C2BD0" w:rsidRDefault="005B442B" w:rsidP="004C2BD0">
      <w:pPr>
        <w:spacing w:line="276" w:lineRule="auto"/>
        <w:jc w:val="center"/>
        <w:rPr>
          <w:rFonts w:ascii="Calibri" w:hAnsi="Calibri" w:cs="Calibri"/>
          <w:b/>
          <w:bCs/>
          <w:lang w:val="el-GR"/>
        </w:rPr>
      </w:pPr>
    </w:p>
    <w:p w14:paraId="0CE6A80F" w14:textId="4A45318F" w:rsidR="00E10D7E" w:rsidRPr="0018672F" w:rsidRDefault="00E10D7E" w:rsidP="0018672F">
      <w:pPr>
        <w:spacing w:line="276" w:lineRule="auto"/>
        <w:jc w:val="center"/>
        <w:rPr>
          <w:rFonts w:ascii="Calibri" w:hAnsi="Calibri" w:cs="Calibri"/>
          <w:b/>
          <w:bCs/>
          <w:sz w:val="32"/>
          <w:szCs w:val="32"/>
        </w:rPr>
      </w:pPr>
      <w:r w:rsidRPr="004C2BD0">
        <w:rPr>
          <w:rFonts w:ascii="Calibri" w:hAnsi="Calibri" w:cs="Calibri"/>
          <w:b/>
          <w:bCs/>
          <w:sz w:val="32"/>
          <w:szCs w:val="32"/>
        </w:rPr>
        <w:t>«</w:t>
      </w:r>
      <w:r w:rsidR="0018672F" w:rsidRPr="0018672F">
        <w:rPr>
          <w:rFonts w:ascii="Calibri" w:hAnsi="Calibri" w:cs="Calibri"/>
          <w:b/>
          <w:bCs/>
          <w:sz w:val="32"/>
          <w:szCs w:val="32"/>
        </w:rPr>
        <w:t>α ΝαΤο</w:t>
      </w:r>
      <w:r w:rsidRPr="004C2BD0">
        <w:rPr>
          <w:rFonts w:ascii="Calibri" w:hAnsi="Calibri" w:cs="Calibri"/>
          <w:b/>
          <w:bCs/>
          <w:sz w:val="32"/>
          <w:szCs w:val="32"/>
        </w:rPr>
        <w:t>»</w:t>
      </w:r>
    </w:p>
    <w:p w14:paraId="07CA0E69" w14:textId="71CE131B" w:rsidR="00E10D7E" w:rsidRDefault="00E10D7E" w:rsidP="004C2BD0">
      <w:pPr>
        <w:spacing w:line="276" w:lineRule="auto"/>
        <w:jc w:val="center"/>
        <w:rPr>
          <w:rFonts w:ascii="Calibri" w:hAnsi="Calibri" w:cs="Calibri"/>
          <w:i/>
          <w:iCs/>
          <w:lang w:val="el-GR"/>
        </w:rPr>
      </w:pPr>
      <w:r w:rsidRPr="004C2BD0">
        <w:rPr>
          <w:rFonts w:ascii="Calibri" w:hAnsi="Calibri" w:cs="Calibri"/>
          <w:i/>
          <w:iCs/>
        </w:rPr>
        <w:t xml:space="preserve">Θεατρική </w:t>
      </w:r>
      <w:r w:rsidR="004C2BD0">
        <w:rPr>
          <w:rFonts w:ascii="Calibri" w:hAnsi="Calibri" w:cs="Calibri"/>
          <w:i/>
          <w:iCs/>
          <w:lang w:val="el-GR"/>
        </w:rPr>
        <w:t>π</w:t>
      </w:r>
      <w:r w:rsidRPr="004C2BD0">
        <w:rPr>
          <w:rFonts w:ascii="Calibri" w:hAnsi="Calibri" w:cs="Calibri"/>
          <w:i/>
          <w:iCs/>
        </w:rPr>
        <w:t>αράσταση για βρέφη και μικρά παιδιά</w:t>
      </w:r>
    </w:p>
    <w:p w14:paraId="7B2BC066" w14:textId="77777777" w:rsidR="00D84743" w:rsidRDefault="00D84743" w:rsidP="004C2BD0">
      <w:pPr>
        <w:spacing w:line="276" w:lineRule="auto"/>
        <w:jc w:val="center"/>
        <w:rPr>
          <w:rFonts w:ascii="Calibri" w:hAnsi="Calibri" w:cs="Calibri"/>
          <w:i/>
          <w:iCs/>
          <w:lang w:val="el-GR"/>
        </w:rPr>
      </w:pPr>
    </w:p>
    <w:p w14:paraId="6581666F" w14:textId="58A6CA9F" w:rsidR="00D84743" w:rsidRPr="00D84743" w:rsidRDefault="00D84743" w:rsidP="004C2BD0">
      <w:pPr>
        <w:spacing w:line="276" w:lineRule="auto"/>
        <w:jc w:val="center"/>
        <w:rPr>
          <w:rFonts w:ascii="Calibri" w:hAnsi="Calibri" w:cs="Calibri"/>
          <w:lang w:val="el-GR"/>
        </w:rPr>
      </w:pPr>
      <w:r w:rsidRPr="00D84743">
        <w:rPr>
          <w:rFonts w:ascii="Calibri" w:hAnsi="Calibri" w:cs="Calibri"/>
          <w:lang w:val="el-GR"/>
        </w:rPr>
        <w:t xml:space="preserve">Έναρξη: </w:t>
      </w:r>
      <w:r w:rsidR="005B442B">
        <w:rPr>
          <w:rFonts w:ascii="Calibri" w:hAnsi="Calibri" w:cs="Calibri"/>
          <w:lang w:val="el-GR"/>
        </w:rPr>
        <w:t xml:space="preserve">Σάββατο </w:t>
      </w:r>
      <w:r w:rsidRPr="00D84743">
        <w:rPr>
          <w:rFonts w:ascii="Calibri" w:hAnsi="Calibri" w:cs="Calibri"/>
          <w:lang w:val="el-GR"/>
        </w:rPr>
        <w:t>7 Δεκεμβρίου 2024</w:t>
      </w:r>
    </w:p>
    <w:p w14:paraId="1AE6FB35" w14:textId="77777777" w:rsidR="004C2BD0" w:rsidRDefault="004C2BD0" w:rsidP="004C2BD0">
      <w:pPr>
        <w:spacing w:line="276" w:lineRule="auto"/>
        <w:jc w:val="both"/>
        <w:rPr>
          <w:rFonts w:ascii="Calibri" w:hAnsi="Calibri" w:cs="Calibri"/>
          <w:b/>
          <w:bCs/>
          <w:lang w:val="el-GR"/>
        </w:rPr>
      </w:pPr>
    </w:p>
    <w:p w14:paraId="47ED91C0" w14:textId="631E426B" w:rsidR="00E10D7E" w:rsidRPr="004C2BD0" w:rsidRDefault="00E10D7E" w:rsidP="004C2BD0">
      <w:pPr>
        <w:spacing w:line="276" w:lineRule="auto"/>
        <w:jc w:val="both"/>
        <w:rPr>
          <w:rFonts w:ascii="Calibri" w:hAnsi="Calibri" w:cs="Calibri"/>
        </w:rPr>
      </w:pPr>
      <w:r w:rsidRPr="004C2BD0">
        <w:rPr>
          <w:rFonts w:ascii="Calibri" w:hAnsi="Calibri" w:cs="Calibri"/>
        </w:rPr>
        <w:t>Όταν ο ήχος, όταν το φως, όταν η φωνή, όταν τα χρώματα, όταν έχω συναισθήματα, όταν σε συναντώ, όταν γελάω, όταν ανακαλύπτω, όταν δοκιμάζω, όταν μαθαίνω, όταν παίζω, όταν τσακώνομαι και όταν αγκαλιάζω, όταν φτιάχνω ιστορίες και βουτάω μέσα σε αυτές.</w:t>
      </w:r>
    </w:p>
    <w:p w14:paraId="0512208B" w14:textId="56F62C15" w:rsidR="004C2BD0" w:rsidRDefault="00E10D7E" w:rsidP="004C2BD0">
      <w:pPr>
        <w:spacing w:line="276" w:lineRule="auto"/>
        <w:jc w:val="both"/>
        <w:rPr>
          <w:rFonts w:ascii="Calibri" w:hAnsi="Calibri" w:cs="Calibri"/>
          <w:lang w:val="el-GR"/>
        </w:rPr>
      </w:pPr>
      <w:r w:rsidRPr="004C2BD0">
        <w:rPr>
          <w:rFonts w:ascii="Calibri" w:hAnsi="Calibri" w:cs="Calibri"/>
        </w:rPr>
        <w:t>Πώς είναι να ανακαλύπτεις τα πάντα από την αρχή;</w:t>
      </w:r>
    </w:p>
    <w:p w14:paraId="2AB7EED1" w14:textId="77777777" w:rsidR="00D84743" w:rsidRPr="00D84743" w:rsidRDefault="00D84743" w:rsidP="004C2BD0">
      <w:pPr>
        <w:spacing w:line="276" w:lineRule="auto"/>
        <w:jc w:val="both"/>
        <w:rPr>
          <w:rFonts w:ascii="Calibri" w:hAnsi="Calibri" w:cs="Calibri"/>
          <w:lang w:val="el-GR"/>
        </w:rPr>
      </w:pPr>
    </w:p>
    <w:p w14:paraId="35EE31D1" w14:textId="69733DAE" w:rsidR="00E10D7E" w:rsidRPr="004C2BD0" w:rsidRDefault="00E10D7E" w:rsidP="004C2BD0">
      <w:pPr>
        <w:spacing w:line="276" w:lineRule="auto"/>
        <w:jc w:val="both"/>
        <w:rPr>
          <w:rFonts w:ascii="Calibri" w:hAnsi="Calibri" w:cs="Calibri"/>
          <w:b/>
          <w:bCs/>
        </w:rPr>
      </w:pPr>
      <w:r w:rsidRPr="004C2BD0">
        <w:rPr>
          <w:rFonts w:ascii="Calibri" w:hAnsi="Calibri" w:cs="Calibri"/>
          <w:b/>
          <w:bCs/>
        </w:rPr>
        <w:t xml:space="preserve">Το </w:t>
      </w:r>
      <w:r w:rsidRPr="004C2BD0">
        <w:rPr>
          <w:rFonts w:ascii="Calibri" w:hAnsi="Calibri" w:cs="Calibri"/>
          <w:b/>
          <w:bCs/>
          <w:lang w:val="el-GR"/>
        </w:rPr>
        <w:t>«</w:t>
      </w:r>
      <w:r w:rsidRPr="004C2BD0">
        <w:rPr>
          <w:rFonts w:ascii="Calibri" w:hAnsi="Calibri" w:cs="Calibri"/>
          <w:b/>
          <w:bCs/>
        </w:rPr>
        <w:t>α ΝαΤο</w:t>
      </w:r>
      <w:r w:rsidRPr="004C2BD0">
        <w:rPr>
          <w:rFonts w:ascii="Calibri" w:hAnsi="Calibri" w:cs="Calibri"/>
          <w:b/>
          <w:bCs/>
          <w:lang w:val="el-GR"/>
        </w:rPr>
        <w:t>»</w:t>
      </w:r>
      <w:r w:rsidRPr="004C2BD0">
        <w:rPr>
          <w:rFonts w:ascii="Calibri" w:hAnsi="Calibri" w:cs="Calibri"/>
          <w:b/>
          <w:bCs/>
        </w:rPr>
        <w:t xml:space="preserve"> είναι ένα ταξίδι ανακάλυψης. </w:t>
      </w:r>
    </w:p>
    <w:p w14:paraId="0DF9FE2A" w14:textId="77777777" w:rsidR="00E10D7E" w:rsidRPr="004C2BD0" w:rsidRDefault="00E10D7E" w:rsidP="004C2BD0">
      <w:pPr>
        <w:spacing w:line="276" w:lineRule="auto"/>
        <w:jc w:val="both"/>
        <w:rPr>
          <w:rFonts w:ascii="Calibri" w:hAnsi="Calibri" w:cs="Calibri"/>
        </w:rPr>
      </w:pPr>
      <w:r w:rsidRPr="004C2BD0">
        <w:rPr>
          <w:rFonts w:ascii="Calibri" w:hAnsi="Calibri" w:cs="Calibri"/>
        </w:rPr>
        <w:t>Οι γονείς θα έχουν τη δυνατότητα να συνταξιδέψουν, να παρατηρήσουν, να θυμηθούν και να δουν μπροστά στα μάτια τους να ζωντανεύουν στιγμές από τη δική τους καθημερινότητα. </w:t>
      </w:r>
    </w:p>
    <w:p w14:paraId="4A983F90" w14:textId="77777777" w:rsidR="00E10D7E" w:rsidRPr="004C2BD0" w:rsidRDefault="00E10D7E" w:rsidP="004C2BD0">
      <w:pPr>
        <w:spacing w:line="276" w:lineRule="auto"/>
        <w:jc w:val="both"/>
        <w:rPr>
          <w:rFonts w:ascii="Calibri" w:hAnsi="Calibri" w:cs="Calibri"/>
        </w:rPr>
      </w:pPr>
      <w:r w:rsidRPr="004C2BD0">
        <w:rPr>
          <w:rFonts w:ascii="Calibri" w:hAnsi="Calibri" w:cs="Calibri"/>
        </w:rPr>
        <w:t>Η  παράσταση απευθύνεται σε ηλικίες από 11 μηνών έως 4 ετών.</w:t>
      </w:r>
    </w:p>
    <w:p w14:paraId="4DCB5AE4" w14:textId="77777777" w:rsidR="00E10D7E" w:rsidRPr="004C2BD0" w:rsidRDefault="00E10D7E" w:rsidP="004C2BD0">
      <w:pPr>
        <w:spacing w:line="276" w:lineRule="auto"/>
        <w:jc w:val="both"/>
        <w:rPr>
          <w:rFonts w:ascii="Calibri" w:hAnsi="Calibri" w:cs="Calibri"/>
        </w:rPr>
      </w:pPr>
      <w:r w:rsidRPr="004C2BD0">
        <w:rPr>
          <w:rFonts w:ascii="Calibri" w:hAnsi="Calibri" w:cs="Calibri"/>
        </w:rPr>
        <w:t>Η εμπειρία μόλις ξεκινά. </w:t>
      </w:r>
    </w:p>
    <w:p w14:paraId="0D6AC608" w14:textId="77777777" w:rsidR="00E10D7E" w:rsidRPr="004C2BD0" w:rsidRDefault="00E10D7E" w:rsidP="004C2BD0">
      <w:pPr>
        <w:spacing w:line="276" w:lineRule="auto"/>
        <w:jc w:val="both"/>
        <w:rPr>
          <w:rFonts w:ascii="Calibri" w:hAnsi="Calibri" w:cs="Calibri"/>
        </w:rPr>
      </w:pPr>
      <w:r w:rsidRPr="004C2BD0">
        <w:rPr>
          <w:rFonts w:ascii="Calibri" w:hAnsi="Calibri" w:cs="Calibri"/>
        </w:rPr>
        <w:t>Μια βρεφική παράσταση, μια παράσταση για πολύ μικρά παιδιά είναι σίγουρα το καλύτερο δώρο που μπορείς να κάνεις στον εαυτό σου.</w:t>
      </w:r>
    </w:p>
    <w:p w14:paraId="543BD548" w14:textId="77777777" w:rsidR="00E10D7E" w:rsidRPr="004C2BD0" w:rsidRDefault="00E10D7E" w:rsidP="004C2BD0">
      <w:pPr>
        <w:spacing w:line="276" w:lineRule="auto"/>
        <w:rPr>
          <w:rFonts w:ascii="Calibri" w:hAnsi="Calibri" w:cs="Calibri"/>
        </w:rPr>
      </w:pPr>
    </w:p>
    <w:p w14:paraId="167203B9" w14:textId="77777777" w:rsidR="00E10D7E" w:rsidRPr="004C2BD0" w:rsidRDefault="00E10D7E" w:rsidP="004C2BD0">
      <w:pPr>
        <w:spacing w:line="276" w:lineRule="auto"/>
        <w:rPr>
          <w:rFonts w:ascii="Calibri" w:hAnsi="Calibri" w:cs="Calibri"/>
        </w:rPr>
      </w:pPr>
      <w:r w:rsidRPr="004C2BD0">
        <w:rPr>
          <w:rFonts w:ascii="Calibri" w:hAnsi="Calibri" w:cs="Calibri"/>
          <w:b/>
          <w:bCs/>
        </w:rPr>
        <w:t>Συντελεστές</w:t>
      </w:r>
    </w:p>
    <w:p w14:paraId="2FE2648E" w14:textId="77777777" w:rsidR="00E10D7E" w:rsidRPr="00DC39B2" w:rsidRDefault="00E10D7E" w:rsidP="004C2BD0">
      <w:pPr>
        <w:spacing w:line="276" w:lineRule="auto"/>
        <w:rPr>
          <w:rFonts w:ascii="Calibri" w:hAnsi="Calibri" w:cs="Calibri"/>
          <w:b/>
          <w:bCs/>
          <w:lang w:val="el-GR"/>
        </w:rPr>
      </w:pPr>
      <w:r w:rsidRPr="004C2BD0">
        <w:rPr>
          <w:rFonts w:ascii="Calibri" w:hAnsi="Calibri" w:cs="Calibri"/>
        </w:rPr>
        <w:t xml:space="preserve">Σύλληψη- Σκηνοθεσία: </w:t>
      </w:r>
      <w:r w:rsidRPr="00DC39B2">
        <w:rPr>
          <w:rFonts w:ascii="Calibri" w:hAnsi="Calibri" w:cs="Calibri"/>
          <w:b/>
          <w:bCs/>
        </w:rPr>
        <w:t xml:space="preserve">Χριστίνα Πλατανιώτη </w:t>
      </w:r>
    </w:p>
    <w:p w14:paraId="697B20F1" w14:textId="50674AF1" w:rsidR="00E10D7E" w:rsidRPr="00DC39B2" w:rsidRDefault="00E10D7E" w:rsidP="004C2BD0">
      <w:pPr>
        <w:spacing w:line="276" w:lineRule="auto"/>
        <w:rPr>
          <w:rFonts w:ascii="Calibri" w:hAnsi="Calibri" w:cs="Calibri"/>
          <w:b/>
          <w:bCs/>
          <w:lang w:val="el-GR"/>
        </w:rPr>
      </w:pPr>
      <w:r w:rsidRPr="004C2BD0">
        <w:rPr>
          <w:rFonts w:ascii="Calibri" w:hAnsi="Calibri" w:cs="Calibri"/>
        </w:rPr>
        <w:t xml:space="preserve">Σχεδιασμός Φωτισμού: </w:t>
      </w:r>
      <w:r w:rsidRPr="00DC39B2">
        <w:rPr>
          <w:rFonts w:ascii="Calibri" w:hAnsi="Calibri" w:cs="Calibri"/>
          <w:b/>
          <w:bCs/>
        </w:rPr>
        <w:t>Ναυσικά Χριστοδουλάκου</w:t>
      </w:r>
      <w:r w:rsidRPr="00DC39B2">
        <w:rPr>
          <w:rFonts w:ascii="Calibri" w:hAnsi="Calibri" w:cs="Calibri"/>
          <w:b/>
          <w:bCs/>
        </w:rPr>
        <w:br/>
      </w:r>
      <w:r w:rsidRPr="004C2BD0">
        <w:rPr>
          <w:rFonts w:ascii="Calibri" w:hAnsi="Calibri" w:cs="Calibri"/>
        </w:rPr>
        <w:t xml:space="preserve">Πρωτότυπη μουσική: </w:t>
      </w:r>
      <w:r w:rsidRPr="00DC39B2">
        <w:rPr>
          <w:rFonts w:ascii="Calibri" w:hAnsi="Calibri" w:cs="Calibri"/>
          <w:b/>
          <w:bCs/>
        </w:rPr>
        <w:t>Οδυσσέας Κωνσταντόπουλος</w:t>
      </w:r>
      <w:r w:rsidRPr="00DC39B2">
        <w:rPr>
          <w:rFonts w:ascii="Calibri" w:hAnsi="Calibri" w:cs="Calibri"/>
          <w:b/>
          <w:bCs/>
        </w:rPr>
        <w:br/>
      </w:r>
      <w:r w:rsidRPr="004C2BD0">
        <w:rPr>
          <w:rFonts w:ascii="Calibri" w:hAnsi="Calibri" w:cs="Calibri"/>
        </w:rPr>
        <w:t xml:space="preserve">Εικαστική επιμέλεια: </w:t>
      </w:r>
      <w:r w:rsidRPr="00DC39B2">
        <w:rPr>
          <w:rFonts w:ascii="Calibri" w:hAnsi="Calibri" w:cs="Calibri"/>
          <w:b/>
          <w:bCs/>
        </w:rPr>
        <w:t>Αμαλία Θεοδωροπούλου</w:t>
      </w:r>
      <w:r w:rsidRPr="00DC39B2">
        <w:rPr>
          <w:rFonts w:ascii="Calibri" w:hAnsi="Calibri" w:cs="Calibri"/>
          <w:b/>
          <w:bCs/>
        </w:rPr>
        <w:br/>
      </w:r>
      <w:r w:rsidRPr="004C2BD0">
        <w:rPr>
          <w:rFonts w:ascii="Calibri" w:hAnsi="Calibri" w:cs="Calibri"/>
        </w:rPr>
        <w:t xml:space="preserve">Φωτογραφίες, εικαστικό υλικό: </w:t>
      </w:r>
      <w:r w:rsidRPr="00DC39B2">
        <w:rPr>
          <w:rFonts w:ascii="Calibri" w:hAnsi="Calibri" w:cs="Calibri"/>
          <w:b/>
          <w:bCs/>
        </w:rPr>
        <w:t>Λήδα Τουλουμάκου</w:t>
      </w:r>
      <w:r w:rsidRPr="00DC39B2">
        <w:rPr>
          <w:rFonts w:ascii="Calibri" w:hAnsi="Calibri" w:cs="Calibri"/>
          <w:b/>
          <w:bCs/>
        </w:rPr>
        <w:br/>
      </w:r>
      <w:r w:rsidRPr="004C2BD0">
        <w:rPr>
          <w:rFonts w:ascii="Calibri" w:hAnsi="Calibri" w:cs="Calibri"/>
        </w:rPr>
        <w:t xml:space="preserve">Video/ Σχεδιασμός αφίσας: </w:t>
      </w:r>
      <w:r w:rsidRPr="00DC39B2">
        <w:rPr>
          <w:rFonts w:ascii="Calibri" w:hAnsi="Calibri" w:cs="Calibri"/>
          <w:b/>
          <w:bCs/>
        </w:rPr>
        <w:t>Μαύρα Γίδια</w:t>
      </w:r>
    </w:p>
    <w:p w14:paraId="592DE44B" w14:textId="77777777" w:rsidR="00DC39B2" w:rsidRPr="00DC39B2" w:rsidRDefault="00DC39B2" w:rsidP="00DC39B2">
      <w:pPr>
        <w:spacing w:line="276" w:lineRule="auto"/>
        <w:rPr>
          <w:rFonts w:ascii="Calibri" w:hAnsi="Calibri" w:cs="Calibri"/>
          <w:b/>
          <w:bCs/>
          <w:lang w:val="el-GR"/>
        </w:rPr>
      </w:pPr>
      <w:r w:rsidRPr="0018672F">
        <w:rPr>
          <w:rFonts w:ascii="Calibri" w:hAnsi="Calibri" w:cs="Calibri"/>
          <w:lang w:val="el-GR"/>
        </w:rPr>
        <w:t xml:space="preserve">Επικοινωνία: </w:t>
      </w:r>
      <w:r w:rsidRPr="00DC39B2">
        <w:rPr>
          <w:rFonts w:ascii="Calibri" w:hAnsi="Calibri" w:cs="Calibri"/>
          <w:b/>
          <w:bCs/>
          <w:lang w:val="el-GR"/>
        </w:rPr>
        <w:t>Μαρίκα Αρβανιτοπούλου</w:t>
      </w:r>
    </w:p>
    <w:p w14:paraId="059EB3F4" w14:textId="33AB9A63" w:rsidR="00E10D7E" w:rsidRPr="004C2BD0" w:rsidRDefault="00E10D7E" w:rsidP="004C2BD0">
      <w:pPr>
        <w:spacing w:line="276" w:lineRule="auto"/>
        <w:rPr>
          <w:rFonts w:ascii="Calibri" w:hAnsi="Calibri" w:cs="Calibri"/>
          <w:lang w:val="el-GR"/>
        </w:rPr>
      </w:pPr>
      <w:r w:rsidRPr="004C2BD0">
        <w:rPr>
          <w:rFonts w:ascii="Calibri" w:hAnsi="Calibri" w:cs="Calibri"/>
        </w:rPr>
        <w:br/>
        <w:t xml:space="preserve">Ηθοποιοί: </w:t>
      </w:r>
      <w:r w:rsidRPr="00DC39B2">
        <w:rPr>
          <w:rFonts w:ascii="Calibri" w:hAnsi="Calibri" w:cs="Calibri"/>
          <w:b/>
          <w:bCs/>
        </w:rPr>
        <w:t>Λία Καράμπελα, Ανδριανή Κυλάφη</w:t>
      </w:r>
      <w:r w:rsidRPr="00DC39B2">
        <w:rPr>
          <w:rFonts w:ascii="Calibri" w:hAnsi="Calibri" w:cs="Calibri"/>
          <w:b/>
          <w:bCs/>
        </w:rPr>
        <w:br/>
      </w:r>
    </w:p>
    <w:p w14:paraId="346A3922" w14:textId="06F313E7" w:rsidR="00E10D7E" w:rsidRPr="004C2BD0" w:rsidRDefault="004C2BD0" w:rsidP="004C2BD0">
      <w:pPr>
        <w:spacing w:line="276" w:lineRule="auto"/>
        <w:rPr>
          <w:rFonts w:ascii="Calibri" w:hAnsi="Calibri" w:cs="Calibri"/>
          <w:lang w:val="el-GR"/>
        </w:rPr>
      </w:pPr>
      <w:r>
        <w:rPr>
          <w:rFonts w:ascii="Calibri" w:hAnsi="Calibri" w:cs="Calibri"/>
          <w:b/>
          <w:bCs/>
          <w:lang w:val="el-GR"/>
        </w:rPr>
        <w:t>Πληροφορίες</w:t>
      </w:r>
    </w:p>
    <w:p w14:paraId="5C46E9F0" w14:textId="6D11328A" w:rsidR="004C2BD0" w:rsidRPr="004C2BD0" w:rsidRDefault="004C2BD0" w:rsidP="004C2BD0">
      <w:pPr>
        <w:spacing w:line="276" w:lineRule="auto"/>
        <w:rPr>
          <w:rFonts w:ascii="Calibri" w:hAnsi="Calibri" w:cs="Calibri"/>
          <w:lang w:val="el-GR"/>
        </w:rPr>
      </w:pPr>
      <w:r w:rsidRPr="004C2BD0">
        <w:rPr>
          <w:rFonts w:ascii="Calibri" w:hAnsi="Calibri" w:cs="Calibri"/>
        </w:rPr>
        <w:t xml:space="preserve">Αίθουσα Διδασκαλίας </w:t>
      </w:r>
      <w:r>
        <w:rPr>
          <w:rFonts w:ascii="Calibri" w:hAnsi="Calibri" w:cs="Calibri"/>
          <w:lang w:val="el-GR"/>
        </w:rPr>
        <w:t xml:space="preserve">της </w:t>
      </w:r>
      <w:r w:rsidRPr="004C2BD0">
        <w:rPr>
          <w:rFonts w:ascii="Calibri" w:hAnsi="Calibri" w:cs="Calibri"/>
        </w:rPr>
        <w:t>Μουσικής Βιβλιοθήκης</w:t>
      </w:r>
      <w:r>
        <w:rPr>
          <w:rFonts w:ascii="Calibri" w:hAnsi="Calibri" w:cs="Calibri"/>
          <w:lang w:val="el-GR"/>
        </w:rPr>
        <w:t xml:space="preserve"> – Σύλλογος </w:t>
      </w:r>
      <w:r w:rsidRPr="004C2BD0">
        <w:rPr>
          <w:rFonts w:ascii="Calibri" w:hAnsi="Calibri" w:cs="Calibri"/>
          <w:lang w:val="el-GR"/>
        </w:rPr>
        <w:t>Οι Φίλοι της Μουσικής</w:t>
      </w:r>
    </w:p>
    <w:p w14:paraId="58BC9D66" w14:textId="730FDEFA" w:rsidR="004C2BD0" w:rsidRDefault="004C2BD0" w:rsidP="004C2BD0">
      <w:pPr>
        <w:spacing w:line="276" w:lineRule="auto"/>
        <w:rPr>
          <w:rFonts w:ascii="Calibri" w:hAnsi="Calibri" w:cs="Calibri"/>
          <w:lang w:val="el-GR"/>
        </w:rPr>
      </w:pPr>
      <w:r>
        <w:rPr>
          <w:rFonts w:ascii="Calibri" w:hAnsi="Calibri" w:cs="Calibri"/>
          <w:lang w:val="el-GR"/>
        </w:rPr>
        <w:t>Μέγαρο Μουσικής Αθηνών</w:t>
      </w:r>
      <w:r w:rsidR="00E10D7E" w:rsidRPr="004C2BD0">
        <w:rPr>
          <w:rFonts w:ascii="Calibri" w:hAnsi="Calibri" w:cs="Calibri"/>
        </w:rPr>
        <w:t xml:space="preserve">:  </w:t>
      </w:r>
      <w:r w:rsidRPr="004C2BD0">
        <w:rPr>
          <w:rFonts w:ascii="Calibri" w:hAnsi="Calibri" w:cs="Calibri"/>
        </w:rPr>
        <w:t>Βασ. Σοφίας &amp; Κόκκαλη 11521 Αθήνα</w:t>
      </w:r>
    </w:p>
    <w:p w14:paraId="0887589C" w14:textId="77777777" w:rsidR="004C2BD0" w:rsidRDefault="004C2BD0" w:rsidP="004C2BD0">
      <w:pPr>
        <w:spacing w:line="276" w:lineRule="auto"/>
        <w:rPr>
          <w:rFonts w:ascii="Calibri" w:hAnsi="Calibri" w:cs="Calibri"/>
        </w:rPr>
      </w:pPr>
    </w:p>
    <w:p w14:paraId="211EF286" w14:textId="046EFD43" w:rsidR="00E10D7E" w:rsidRPr="004C2BD0" w:rsidRDefault="004C2BD0" w:rsidP="004C2BD0">
      <w:pPr>
        <w:spacing w:line="276" w:lineRule="auto"/>
        <w:rPr>
          <w:rFonts w:ascii="Calibri" w:hAnsi="Calibri" w:cs="Calibri"/>
          <w:b/>
          <w:bCs/>
        </w:rPr>
      </w:pPr>
      <w:r w:rsidRPr="004C2BD0">
        <w:rPr>
          <w:rFonts w:ascii="Calibri" w:hAnsi="Calibri" w:cs="Calibri"/>
          <w:b/>
          <w:bCs/>
          <w:lang w:val="el-GR"/>
        </w:rPr>
        <w:t>Ημέρες και ώρες παραστάσεων</w:t>
      </w:r>
      <w:r w:rsidR="00E10D7E" w:rsidRPr="004C2BD0">
        <w:rPr>
          <w:rFonts w:ascii="Calibri" w:hAnsi="Calibri" w:cs="Calibri"/>
          <w:b/>
          <w:bCs/>
        </w:rPr>
        <w:t>:</w:t>
      </w:r>
    </w:p>
    <w:p w14:paraId="3B4ACBA2" w14:textId="4250FA0D" w:rsidR="00E10D7E" w:rsidRPr="004C2BD0" w:rsidRDefault="00E10D7E" w:rsidP="004C2BD0">
      <w:pPr>
        <w:spacing w:line="276" w:lineRule="auto"/>
        <w:rPr>
          <w:rFonts w:ascii="Calibri" w:hAnsi="Calibri" w:cs="Calibri"/>
        </w:rPr>
      </w:pPr>
      <w:r w:rsidRPr="004C2BD0">
        <w:rPr>
          <w:rFonts w:ascii="Calibri" w:hAnsi="Calibri" w:cs="Calibri"/>
        </w:rPr>
        <w:t>7/12/</w:t>
      </w:r>
      <w:r w:rsidR="004C2BD0">
        <w:rPr>
          <w:rFonts w:ascii="Calibri" w:hAnsi="Calibri" w:cs="Calibri"/>
          <w:lang w:val="el-GR"/>
        </w:rPr>
        <w:t>2024:</w:t>
      </w:r>
      <w:r w:rsidRPr="004C2BD0">
        <w:rPr>
          <w:rFonts w:ascii="Calibri" w:hAnsi="Calibri" w:cs="Calibri"/>
        </w:rPr>
        <w:t xml:space="preserve"> 10:30 και στις 12:00</w:t>
      </w:r>
      <w:r w:rsidRPr="004C2BD0">
        <w:rPr>
          <w:rFonts w:ascii="Calibri" w:hAnsi="Calibri" w:cs="Calibri"/>
        </w:rPr>
        <w:br/>
        <w:t>14/12/</w:t>
      </w:r>
      <w:r w:rsidR="004C2BD0">
        <w:rPr>
          <w:rFonts w:ascii="Calibri" w:hAnsi="Calibri" w:cs="Calibri"/>
          <w:lang w:val="el-GR"/>
        </w:rPr>
        <w:t>2024:</w:t>
      </w:r>
      <w:r w:rsidRPr="004C2BD0">
        <w:rPr>
          <w:rFonts w:ascii="Calibri" w:hAnsi="Calibri" w:cs="Calibri"/>
        </w:rPr>
        <w:t xml:space="preserve"> 10:30 και στις 12:00</w:t>
      </w:r>
      <w:r w:rsidRPr="004C2BD0">
        <w:rPr>
          <w:rFonts w:ascii="Calibri" w:hAnsi="Calibri" w:cs="Calibri"/>
        </w:rPr>
        <w:br/>
        <w:t>21/12/</w:t>
      </w:r>
      <w:r w:rsidR="004C2BD0">
        <w:rPr>
          <w:rFonts w:ascii="Calibri" w:hAnsi="Calibri" w:cs="Calibri"/>
          <w:lang w:val="el-GR"/>
        </w:rPr>
        <w:t>2024:</w:t>
      </w:r>
      <w:r w:rsidRPr="004C2BD0">
        <w:rPr>
          <w:rFonts w:ascii="Calibri" w:hAnsi="Calibri" w:cs="Calibri"/>
        </w:rPr>
        <w:t xml:space="preserve"> 10:30 και στις 12:00</w:t>
      </w:r>
      <w:r w:rsidRPr="004C2BD0">
        <w:rPr>
          <w:rFonts w:ascii="Calibri" w:hAnsi="Calibri" w:cs="Calibri"/>
        </w:rPr>
        <w:br/>
        <w:t>28/12/</w:t>
      </w:r>
      <w:r w:rsidR="004C2BD0">
        <w:rPr>
          <w:rFonts w:ascii="Calibri" w:hAnsi="Calibri" w:cs="Calibri"/>
          <w:lang w:val="el-GR"/>
        </w:rPr>
        <w:t>2024:</w:t>
      </w:r>
      <w:r w:rsidRPr="004C2BD0">
        <w:rPr>
          <w:rFonts w:ascii="Calibri" w:hAnsi="Calibri" w:cs="Calibri"/>
        </w:rPr>
        <w:t xml:space="preserve"> 10:30 και στις 12:00</w:t>
      </w:r>
      <w:r w:rsidRPr="004C2BD0">
        <w:rPr>
          <w:rFonts w:ascii="Calibri" w:hAnsi="Calibri" w:cs="Calibri"/>
        </w:rPr>
        <w:br/>
      </w:r>
      <w:r w:rsidRPr="004C2BD0">
        <w:rPr>
          <w:rFonts w:ascii="Calibri" w:hAnsi="Calibri" w:cs="Calibri"/>
        </w:rPr>
        <w:lastRenderedPageBreak/>
        <w:t>4/01/2025: 17:00 και στις 18:15</w:t>
      </w:r>
      <w:r w:rsidRPr="004C2BD0">
        <w:rPr>
          <w:rFonts w:ascii="Calibri" w:hAnsi="Calibri" w:cs="Calibri"/>
        </w:rPr>
        <w:br/>
        <w:t>11/01/2025: 10:30 και στις 12:00</w:t>
      </w:r>
      <w:r w:rsidRPr="004C2BD0">
        <w:rPr>
          <w:rFonts w:ascii="Calibri" w:hAnsi="Calibri" w:cs="Calibri"/>
        </w:rPr>
        <w:br/>
        <w:t>18/01/2025: 10:30 και στις 12:00</w:t>
      </w:r>
    </w:p>
    <w:p w14:paraId="3F72CE3C" w14:textId="77777777" w:rsidR="00E10D7E" w:rsidRPr="004C2BD0" w:rsidRDefault="00E10D7E" w:rsidP="004C2BD0">
      <w:pPr>
        <w:spacing w:line="276" w:lineRule="auto"/>
        <w:rPr>
          <w:rFonts w:ascii="Calibri" w:hAnsi="Calibri" w:cs="Calibri"/>
        </w:rPr>
      </w:pPr>
    </w:p>
    <w:p w14:paraId="325E991B" w14:textId="08068B13" w:rsidR="00E10D7E" w:rsidRDefault="00E10D7E" w:rsidP="004C2BD0">
      <w:pPr>
        <w:spacing w:line="276" w:lineRule="auto"/>
        <w:rPr>
          <w:rFonts w:ascii="Calibri" w:hAnsi="Calibri" w:cs="Calibri"/>
          <w:lang w:val="el-GR"/>
        </w:rPr>
      </w:pPr>
      <w:r w:rsidRPr="004C2BD0">
        <w:rPr>
          <w:rFonts w:ascii="Calibri" w:hAnsi="Calibri" w:cs="Calibri"/>
          <w:b/>
          <w:bCs/>
        </w:rPr>
        <w:t>Διάρκεια</w:t>
      </w:r>
      <w:r w:rsidR="004C2BD0">
        <w:rPr>
          <w:rFonts w:ascii="Calibri" w:hAnsi="Calibri" w:cs="Calibri"/>
          <w:b/>
          <w:bCs/>
          <w:lang w:val="el-GR"/>
        </w:rPr>
        <w:t>:</w:t>
      </w:r>
      <w:r w:rsidRPr="004C2BD0">
        <w:rPr>
          <w:rFonts w:ascii="Calibri" w:hAnsi="Calibri" w:cs="Calibri"/>
          <w:b/>
          <w:bCs/>
        </w:rPr>
        <w:t xml:space="preserve"> </w:t>
      </w:r>
      <w:r w:rsidRPr="004C2BD0">
        <w:rPr>
          <w:rFonts w:ascii="Calibri" w:hAnsi="Calibri" w:cs="Calibri"/>
        </w:rPr>
        <w:t>45 λεπτά – χωρίς διάλειμμα</w:t>
      </w:r>
    </w:p>
    <w:p w14:paraId="7C9BE2CF" w14:textId="7FB58C67" w:rsidR="00E10D7E" w:rsidRPr="004C2BD0" w:rsidRDefault="004C2BD0" w:rsidP="004C2BD0">
      <w:pPr>
        <w:spacing w:line="276" w:lineRule="auto"/>
        <w:rPr>
          <w:rFonts w:ascii="Calibri" w:hAnsi="Calibri" w:cs="Calibri"/>
          <w:b/>
          <w:bCs/>
          <w:lang w:val="el-GR"/>
        </w:rPr>
      </w:pPr>
      <w:r w:rsidRPr="004C2BD0">
        <w:rPr>
          <w:rFonts w:ascii="Calibri" w:hAnsi="Calibri" w:cs="Calibri"/>
          <w:b/>
          <w:bCs/>
          <w:lang w:val="el-GR"/>
        </w:rPr>
        <w:t xml:space="preserve">Τιμές εισιτηρίων: </w:t>
      </w:r>
      <w:r w:rsidR="00E10D7E" w:rsidRPr="004C2BD0">
        <w:rPr>
          <w:rFonts w:ascii="Calibri" w:hAnsi="Calibri" w:cs="Calibri"/>
        </w:rPr>
        <w:t>€18 ενιαίο (1 συνοδός με 1 παιδί)</w:t>
      </w:r>
      <w:r>
        <w:rPr>
          <w:rFonts w:ascii="Calibri" w:hAnsi="Calibri" w:cs="Calibri"/>
          <w:lang w:val="el-GR"/>
        </w:rPr>
        <w:t xml:space="preserve">, </w:t>
      </w:r>
      <w:r w:rsidR="00E10D7E" w:rsidRPr="004C2BD0">
        <w:rPr>
          <w:rFonts w:ascii="Calibri" w:hAnsi="Calibri" w:cs="Calibri"/>
        </w:rPr>
        <w:t>€26 ενιαίο (1 συνοδός με 2 παιδιά)</w:t>
      </w:r>
      <w:r>
        <w:rPr>
          <w:rFonts w:ascii="Calibri" w:hAnsi="Calibri" w:cs="Calibri"/>
          <w:lang w:val="el-GR"/>
        </w:rPr>
        <w:t xml:space="preserve">, </w:t>
      </w:r>
      <w:r w:rsidR="00E10D7E" w:rsidRPr="004C2BD0">
        <w:rPr>
          <w:rFonts w:ascii="Calibri" w:hAnsi="Calibri" w:cs="Calibri"/>
        </w:rPr>
        <w:t>€10 (επιπλέον συνοδός)</w:t>
      </w:r>
    </w:p>
    <w:p w14:paraId="0359204E" w14:textId="77777777" w:rsidR="00E10D7E" w:rsidRPr="004C2BD0" w:rsidRDefault="00E10D7E" w:rsidP="004C2BD0">
      <w:pPr>
        <w:spacing w:line="276" w:lineRule="auto"/>
        <w:rPr>
          <w:rFonts w:ascii="Calibri" w:hAnsi="Calibri" w:cs="Calibri"/>
        </w:rPr>
      </w:pPr>
      <w:r w:rsidRPr="004C2BD0">
        <w:rPr>
          <w:rFonts w:ascii="Calibri" w:hAnsi="Calibri" w:cs="Calibri"/>
        </w:rPr>
        <w:t>Επιτρέπεται η είσοδος σε βρέφη άνω των 9 μηνών με το συνοδό τους.</w:t>
      </w:r>
    </w:p>
    <w:p w14:paraId="35DEED35" w14:textId="77777777" w:rsidR="00E10D7E" w:rsidRPr="004C2BD0" w:rsidRDefault="00E10D7E" w:rsidP="004C2BD0">
      <w:pPr>
        <w:spacing w:line="276" w:lineRule="auto"/>
        <w:rPr>
          <w:rFonts w:ascii="Calibri" w:hAnsi="Calibri" w:cs="Calibri"/>
        </w:rPr>
      </w:pPr>
      <w:r w:rsidRPr="004C2BD0">
        <w:rPr>
          <w:rFonts w:ascii="Calibri" w:hAnsi="Calibri" w:cs="Calibri"/>
        </w:rPr>
        <w:t>Κάθε παιδί πρέπει υποχρεωτικά να συνοδεύεται από έναν ενήλικα. Προτείνεται η προσέλευση 15 λεπτά πριν την παράσταση για την ομαλή διεξαγωγή της παράστασης.</w:t>
      </w:r>
    </w:p>
    <w:p w14:paraId="38EFCA04" w14:textId="77777777" w:rsidR="00E10D7E" w:rsidRPr="004C2BD0" w:rsidRDefault="00E10D7E" w:rsidP="004C2BD0">
      <w:pPr>
        <w:spacing w:line="276" w:lineRule="auto"/>
        <w:rPr>
          <w:rFonts w:ascii="Calibri" w:hAnsi="Calibri" w:cs="Calibri"/>
          <w:lang w:val="el-GR"/>
        </w:rPr>
      </w:pPr>
    </w:p>
    <w:p w14:paraId="0D39029E" w14:textId="43E30A5A" w:rsidR="00E10D7E" w:rsidRDefault="007C7EE6" w:rsidP="004C2BD0">
      <w:pPr>
        <w:spacing w:line="276" w:lineRule="auto"/>
        <w:rPr>
          <w:rFonts w:ascii="Calibri" w:hAnsi="Calibri" w:cs="Calibri"/>
          <w:lang w:val="el-GR"/>
        </w:rPr>
      </w:pPr>
      <w:r w:rsidRPr="004C2BD0">
        <w:rPr>
          <w:rFonts w:ascii="Calibri" w:hAnsi="Calibri" w:cs="Calibri"/>
          <w:b/>
          <w:bCs/>
          <w:lang w:val="el-GR"/>
        </w:rPr>
        <w:t>Προπώληση εισιτηρίων</w:t>
      </w:r>
      <w:r w:rsidRPr="004C2BD0">
        <w:rPr>
          <w:rFonts w:ascii="Calibri" w:hAnsi="Calibri" w:cs="Calibri"/>
          <w:lang w:val="el-GR"/>
        </w:rPr>
        <w:t xml:space="preserve">: </w:t>
      </w:r>
      <w:hyperlink r:id="rId6" w:history="1">
        <w:r w:rsidRPr="004C2BD0">
          <w:rPr>
            <w:rStyle w:val="Hyperlink"/>
            <w:rFonts w:ascii="Calibri" w:hAnsi="Calibri" w:cs="Calibri"/>
            <w:lang w:val="el-GR"/>
          </w:rPr>
          <w:t>http://www.ticketservices.gr/event/mmb-a-na-to/</w:t>
        </w:r>
      </w:hyperlink>
    </w:p>
    <w:p w14:paraId="6F07E270" w14:textId="77777777" w:rsidR="004C2BD0" w:rsidRDefault="004C2BD0" w:rsidP="004C2BD0">
      <w:pPr>
        <w:spacing w:line="276" w:lineRule="auto"/>
        <w:rPr>
          <w:rFonts w:ascii="Calibri" w:hAnsi="Calibri" w:cs="Calibri"/>
          <w:lang w:val="el-GR"/>
        </w:rPr>
      </w:pPr>
    </w:p>
    <w:p w14:paraId="7A963AC8" w14:textId="6A332BBA" w:rsidR="004C2BD0" w:rsidRPr="0018672F" w:rsidRDefault="004C2BD0" w:rsidP="004C2BD0">
      <w:pPr>
        <w:spacing w:line="276" w:lineRule="auto"/>
        <w:rPr>
          <w:rFonts w:ascii="Calibri" w:hAnsi="Calibri" w:cs="Calibri"/>
          <w:lang w:val="en-US"/>
        </w:rPr>
      </w:pPr>
      <w:r w:rsidRPr="0018672F">
        <w:rPr>
          <w:rFonts w:ascii="Calibri" w:hAnsi="Calibri" w:cs="Calibri"/>
          <w:b/>
          <w:bCs/>
          <w:lang w:val="en-US"/>
        </w:rPr>
        <w:t xml:space="preserve">Trailer: </w:t>
      </w:r>
      <w:hyperlink r:id="rId7" w:history="1">
        <w:r w:rsidR="0018672F" w:rsidRPr="00D47BFE">
          <w:rPr>
            <w:rStyle w:val="Hyperlink"/>
            <w:rFonts w:ascii="Calibri" w:hAnsi="Calibri" w:cs="Calibri"/>
            <w:lang w:val="en-US"/>
          </w:rPr>
          <w:t>https://www.youtube.com/watch?v=8iJtxz0seOI</w:t>
        </w:r>
      </w:hyperlink>
    </w:p>
    <w:p w14:paraId="29AF9004" w14:textId="77777777" w:rsidR="0018672F" w:rsidRPr="0018672F" w:rsidRDefault="0018672F" w:rsidP="004C2BD0">
      <w:pPr>
        <w:spacing w:line="276" w:lineRule="auto"/>
        <w:rPr>
          <w:rFonts w:ascii="Calibri" w:hAnsi="Calibri" w:cs="Calibri"/>
          <w:lang w:val="en-US"/>
        </w:rPr>
      </w:pPr>
    </w:p>
    <w:p w14:paraId="13B7A8D3" w14:textId="77777777" w:rsidR="007C7EE6" w:rsidRPr="0018672F" w:rsidRDefault="007C7EE6" w:rsidP="004C2BD0">
      <w:pPr>
        <w:spacing w:line="276" w:lineRule="auto"/>
        <w:rPr>
          <w:rFonts w:ascii="Calibri" w:hAnsi="Calibri" w:cs="Calibri"/>
          <w:lang w:val="en-US"/>
        </w:rPr>
      </w:pPr>
    </w:p>
    <w:p w14:paraId="52EFCB6B" w14:textId="77777777" w:rsidR="00E10D7E" w:rsidRPr="004C2BD0" w:rsidRDefault="00E10D7E" w:rsidP="004C2BD0">
      <w:pPr>
        <w:spacing w:line="276" w:lineRule="auto"/>
        <w:rPr>
          <w:rFonts w:ascii="Calibri" w:hAnsi="Calibri" w:cs="Calibri"/>
        </w:rPr>
      </w:pPr>
    </w:p>
    <w:p w14:paraId="5BFB9D60" w14:textId="77777777" w:rsidR="002D2EBA" w:rsidRPr="004C2BD0" w:rsidRDefault="002D2EBA" w:rsidP="004C2BD0">
      <w:pPr>
        <w:spacing w:line="276" w:lineRule="auto"/>
        <w:rPr>
          <w:rFonts w:ascii="Calibri" w:hAnsi="Calibri" w:cs="Calibri"/>
        </w:rPr>
      </w:pPr>
    </w:p>
    <w:sectPr w:rsidR="002D2EBA" w:rsidRPr="004C2BD0">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EA8690" w14:textId="77777777" w:rsidR="00AC7140" w:rsidRDefault="00AC7140" w:rsidP="004C2BD0">
      <w:r>
        <w:separator/>
      </w:r>
    </w:p>
  </w:endnote>
  <w:endnote w:type="continuationSeparator" w:id="0">
    <w:p w14:paraId="53423523" w14:textId="77777777" w:rsidR="00AC7140" w:rsidRDefault="00AC7140" w:rsidP="004C2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84A6A4" w14:textId="77777777" w:rsidR="00AC7140" w:rsidRDefault="00AC7140" w:rsidP="004C2BD0">
      <w:r>
        <w:separator/>
      </w:r>
    </w:p>
  </w:footnote>
  <w:footnote w:type="continuationSeparator" w:id="0">
    <w:p w14:paraId="2D9C3102" w14:textId="77777777" w:rsidR="00AC7140" w:rsidRDefault="00AC7140" w:rsidP="004C2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857F8" w14:textId="79BB1036" w:rsidR="004C2BD0" w:rsidRPr="004C2BD0" w:rsidRDefault="004C2BD0" w:rsidP="004C2BD0">
    <w:pPr>
      <w:pStyle w:val="Header"/>
      <w:jc w:val="right"/>
      <w:rPr>
        <w:rFonts w:ascii="Calibri" w:hAnsi="Calibri" w:cs="Calibri"/>
        <w:lang w:val="el-GR"/>
      </w:rPr>
    </w:pPr>
    <w:r w:rsidRPr="004C2BD0">
      <w:rPr>
        <w:rFonts w:ascii="Calibri" w:hAnsi="Calibri" w:cs="Calibri"/>
        <w:lang w:val="el-GR"/>
      </w:rPr>
      <w:t>Δελτίο Τύπου</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D7E"/>
    <w:rsid w:val="0018672F"/>
    <w:rsid w:val="001B1175"/>
    <w:rsid w:val="002D2EBA"/>
    <w:rsid w:val="00355816"/>
    <w:rsid w:val="00475325"/>
    <w:rsid w:val="004C2BD0"/>
    <w:rsid w:val="005B442B"/>
    <w:rsid w:val="006A6111"/>
    <w:rsid w:val="00755516"/>
    <w:rsid w:val="007C7EE6"/>
    <w:rsid w:val="00AC7140"/>
    <w:rsid w:val="00B80EAC"/>
    <w:rsid w:val="00C91DFD"/>
    <w:rsid w:val="00D17ADB"/>
    <w:rsid w:val="00D84743"/>
    <w:rsid w:val="00DC39B2"/>
    <w:rsid w:val="00DC5026"/>
    <w:rsid w:val="00E10D7E"/>
  </w:rsids>
  <m:mathPr>
    <m:mathFont m:val="Cambria Math"/>
    <m:brkBin m:val="before"/>
    <m:brkBinSub m:val="--"/>
    <m:smallFrac m:val="0"/>
    <m:dispDef/>
    <m:lMargin m:val="0"/>
    <m:rMargin m:val="0"/>
    <m:defJc m:val="centerGroup"/>
    <m:wrapIndent m:val="1440"/>
    <m:intLim m:val="subSup"/>
    <m:naryLim m:val="undOvr"/>
  </m:mathPr>
  <w:themeFontLang w:val="en-GR"/>
  <w:clrSchemeMapping w:bg1="light1" w:t1="dark1" w:bg2="light2" w:t2="dark2" w:accent1="accent1" w:accent2="accent2" w:accent3="accent3" w:accent4="accent4" w:accent5="accent5" w:accent6="accent6" w:hyperlink="hyperlink" w:followedHyperlink="followedHyperlink"/>
  <w:decimalSymbol w:val=","/>
  <w:listSeparator w:val=","/>
  <w14:docId w14:val="07B1AB70"/>
  <w15:chartTrackingRefBased/>
  <w15:docId w15:val="{192138E9-EADB-214C-A2F0-C502503EA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10D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10D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10D7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10D7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10D7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10D7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10D7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10D7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10D7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0D7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10D7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10D7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10D7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10D7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10D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10D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10D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10D7E"/>
    <w:rPr>
      <w:rFonts w:eastAsiaTheme="majorEastAsia" w:cstheme="majorBidi"/>
      <w:color w:val="272727" w:themeColor="text1" w:themeTint="D8"/>
    </w:rPr>
  </w:style>
  <w:style w:type="paragraph" w:styleId="Title">
    <w:name w:val="Title"/>
    <w:basedOn w:val="Normal"/>
    <w:next w:val="Normal"/>
    <w:link w:val="TitleChar"/>
    <w:uiPriority w:val="10"/>
    <w:qFormat/>
    <w:rsid w:val="00E10D7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0D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0D7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0D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10D7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10D7E"/>
    <w:rPr>
      <w:i/>
      <w:iCs/>
      <w:color w:val="404040" w:themeColor="text1" w:themeTint="BF"/>
    </w:rPr>
  </w:style>
  <w:style w:type="paragraph" w:styleId="ListParagraph">
    <w:name w:val="List Paragraph"/>
    <w:basedOn w:val="Normal"/>
    <w:uiPriority w:val="34"/>
    <w:qFormat/>
    <w:rsid w:val="00E10D7E"/>
    <w:pPr>
      <w:ind w:left="720"/>
      <w:contextualSpacing/>
    </w:pPr>
  </w:style>
  <w:style w:type="character" w:styleId="IntenseEmphasis">
    <w:name w:val="Intense Emphasis"/>
    <w:basedOn w:val="DefaultParagraphFont"/>
    <w:uiPriority w:val="21"/>
    <w:qFormat/>
    <w:rsid w:val="00E10D7E"/>
    <w:rPr>
      <w:i/>
      <w:iCs/>
      <w:color w:val="0F4761" w:themeColor="accent1" w:themeShade="BF"/>
    </w:rPr>
  </w:style>
  <w:style w:type="paragraph" w:styleId="IntenseQuote">
    <w:name w:val="Intense Quote"/>
    <w:basedOn w:val="Normal"/>
    <w:next w:val="Normal"/>
    <w:link w:val="IntenseQuoteChar"/>
    <w:uiPriority w:val="30"/>
    <w:qFormat/>
    <w:rsid w:val="00E10D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10D7E"/>
    <w:rPr>
      <w:i/>
      <w:iCs/>
      <w:color w:val="0F4761" w:themeColor="accent1" w:themeShade="BF"/>
    </w:rPr>
  </w:style>
  <w:style w:type="character" w:styleId="IntenseReference">
    <w:name w:val="Intense Reference"/>
    <w:basedOn w:val="DefaultParagraphFont"/>
    <w:uiPriority w:val="32"/>
    <w:qFormat/>
    <w:rsid w:val="00E10D7E"/>
    <w:rPr>
      <w:b/>
      <w:bCs/>
      <w:smallCaps/>
      <w:color w:val="0F4761" w:themeColor="accent1" w:themeShade="BF"/>
      <w:spacing w:val="5"/>
    </w:rPr>
  </w:style>
  <w:style w:type="character" w:styleId="Hyperlink">
    <w:name w:val="Hyperlink"/>
    <w:basedOn w:val="DefaultParagraphFont"/>
    <w:uiPriority w:val="99"/>
    <w:unhideWhenUsed/>
    <w:rsid w:val="00E10D7E"/>
    <w:rPr>
      <w:color w:val="467886" w:themeColor="hyperlink"/>
      <w:u w:val="single"/>
    </w:rPr>
  </w:style>
  <w:style w:type="character" w:styleId="UnresolvedMention">
    <w:name w:val="Unresolved Mention"/>
    <w:basedOn w:val="DefaultParagraphFont"/>
    <w:uiPriority w:val="99"/>
    <w:semiHidden/>
    <w:unhideWhenUsed/>
    <w:rsid w:val="00E10D7E"/>
    <w:rPr>
      <w:color w:val="605E5C"/>
      <w:shd w:val="clear" w:color="auto" w:fill="E1DFDD"/>
    </w:rPr>
  </w:style>
  <w:style w:type="paragraph" w:styleId="Header">
    <w:name w:val="header"/>
    <w:basedOn w:val="Normal"/>
    <w:link w:val="HeaderChar"/>
    <w:uiPriority w:val="99"/>
    <w:unhideWhenUsed/>
    <w:rsid w:val="004C2BD0"/>
    <w:pPr>
      <w:tabs>
        <w:tab w:val="center" w:pos="4513"/>
        <w:tab w:val="right" w:pos="9026"/>
      </w:tabs>
    </w:pPr>
  </w:style>
  <w:style w:type="character" w:customStyle="1" w:styleId="HeaderChar">
    <w:name w:val="Header Char"/>
    <w:basedOn w:val="DefaultParagraphFont"/>
    <w:link w:val="Header"/>
    <w:uiPriority w:val="99"/>
    <w:rsid w:val="004C2BD0"/>
  </w:style>
  <w:style w:type="paragraph" w:styleId="Footer">
    <w:name w:val="footer"/>
    <w:basedOn w:val="Normal"/>
    <w:link w:val="FooterChar"/>
    <w:uiPriority w:val="99"/>
    <w:unhideWhenUsed/>
    <w:rsid w:val="004C2BD0"/>
    <w:pPr>
      <w:tabs>
        <w:tab w:val="center" w:pos="4513"/>
        <w:tab w:val="right" w:pos="9026"/>
      </w:tabs>
    </w:pPr>
  </w:style>
  <w:style w:type="character" w:customStyle="1" w:styleId="FooterChar">
    <w:name w:val="Footer Char"/>
    <w:basedOn w:val="DefaultParagraphFont"/>
    <w:link w:val="Footer"/>
    <w:uiPriority w:val="99"/>
    <w:rsid w:val="004C2B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3220705">
      <w:bodyDiv w:val="1"/>
      <w:marLeft w:val="0"/>
      <w:marRight w:val="0"/>
      <w:marTop w:val="0"/>
      <w:marBottom w:val="0"/>
      <w:divBdr>
        <w:top w:val="none" w:sz="0" w:space="0" w:color="auto"/>
        <w:left w:val="none" w:sz="0" w:space="0" w:color="auto"/>
        <w:bottom w:val="none" w:sz="0" w:space="0" w:color="auto"/>
        <w:right w:val="none" w:sz="0" w:space="0" w:color="auto"/>
      </w:divBdr>
      <w:divsChild>
        <w:div w:id="424149961">
          <w:marLeft w:val="0"/>
          <w:marRight w:val="0"/>
          <w:marTop w:val="0"/>
          <w:marBottom w:val="0"/>
          <w:divBdr>
            <w:top w:val="none" w:sz="0" w:space="0" w:color="auto"/>
            <w:left w:val="none" w:sz="0" w:space="0" w:color="auto"/>
            <w:bottom w:val="none" w:sz="0" w:space="0" w:color="auto"/>
            <w:right w:val="none" w:sz="0" w:space="0" w:color="auto"/>
          </w:divBdr>
        </w:div>
        <w:div w:id="2020892436">
          <w:marLeft w:val="0"/>
          <w:marRight w:val="0"/>
          <w:marTop w:val="0"/>
          <w:marBottom w:val="0"/>
          <w:divBdr>
            <w:top w:val="none" w:sz="0" w:space="0" w:color="auto"/>
            <w:left w:val="none" w:sz="0" w:space="0" w:color="auto"/>
            <w:bottom w:val="none" w:sz="0" w:space="0" w:color="auto"/>
            <w:right w:val="none" w:sz="0" w:space="0" w:color="auto"/>
          </w:divBdr>
          <w:divsChild>
            <w:div w:id="1682272407">
              <w:marLeft w:val="0"/>
              <w:marRight w:val="0"/>
              <w:marTop w:val="0"/>
              <w:marBottom w:val="0"/>
              <w:divBdr>
                <w:top w:val="none" w:sz="0" w:space="0" w:color="auto"/>
                <w:left w:val="none" w:sz="0" w:space="0" w:color="auto"/>
                <w:bottom w:val="none" w:sz="0" w:space="0" w:color="auto"/>
                <w:right w:val="none" w:sz="0" w:space="0" w:color="auto"/>
              </w:divBdr>
              <w:divsChild>
                <w:div w:id="1604072631">
                  <w:marLeft w:val="0"/>
                  <w:marRight w:val="0"/>
                  <w:marTop w:val="0"/>
                  <w:marBottom w:val="0"/>
                  <w:divBdr>
                    <w:top w:val="none" w:sz="0" w:space="0" w:color="auto"/>
                    <w:left w:val="none" w:sz="0" w:space="0" w:color="auto"/>
                    <w:bottom w:val="none" w:sz="0" w:space="0" w:color="auto"/>
                    <w:right w:val="none" w:sz="0" w:space="0" w:color="auto"/>
                  </w:divBdr>
                  <w:divsChild>
                    <w:div w:id="1272660792">
                      <w:marLeft w:val="0"/>
                      <w:marRight w:val="0"/>
                      <w:marTop w:val="0"/>
                      <w:marBottom w:val="0"/>
                      <w:divBdr>
                        <w:top w:val="none" w:sz="0" w:space="0" w:color="auto"/>
                        <w:left w:val="none" w:sz="0" w:space="0" w:color="auto"/>
                        <w:bottom w:val="none" w:sz="0" w:space="0" w:color="auto"/>
                        <w:right w:val="none" w:sz="0" w:space="0" w:color="auto"/>
                      </w:divBdr>
                      <w:divsChild>
                        <w:div w:id="1339231568">
                          <w:marLeft w:val="0"/>
                          <w:marRight w:val="0"/>
                          <w:marTop w:val="0"/>
                          <w:marBottom w:val="0"/>
                          <w:divBdr>
                            <w:top w:val="none" w:sz="0" w:space="0" w:color="auto"/>
                            <w:left w:val="none" w:sz="0" w:space="0" w:color="auto"/>
                            <w:bottom w:val="none" w:sz="0" w:space="0" w:color="auto"/>
                            <w:right w:val="none" w:sz="0" w:space="0" w:color="auto"/>
                          </w:divBdr>
                          <w:divsChild>
                            <w:div w:id="1766341034">
                              <w:marLeft w:val="0"/>
                              <w:marRight w:val="0"/>
                              <w:marTop w:val="0"/>
                              <w:marBottom w:val="0"/>
                              <w:divBdr>
                                <w:top w:val="none" w:sz="0" w:space="0" w:color="auto"/>
                                <w:left w:val="none" w:sz="0" w:space="0" w:color="auto"/>
                                <w:bottom w:val="none" w:sz="0" w:space="0" w:color="auto"/>
                                <w:right w:val="none" w:sz="0" w:space="0" w:color="auto"/>
                              </w:divBdr>
                              <w:divsChild>
                                <w:div w:id="1310671335">
                                  <w:marLeft w:val="0"/>
                                  <w:marRight w:val="0"/>
                                  <w:marTop w:val="0"/>
                                  <w:marBottom w:val="0"/>
                                  <w:divBdr>
                                    <w:top w:val="none" w:sz="0" w:space="0" w:color="auto"/>
                                    <w:left w:val="none" w:sz="0" w:space="0" w:color="auto"/>
                                    <w:bottom w:val="none" w:sz="0" w:space="0" w:color="auto"/>
                                    <w:right w:val="none" w:sz="0" w:space="0" w:color="auto"/>
                                  </w:divBdr>
                                  <w:divsChild>
                                    <w:div w:id="812331437">
                                      <w:marLeft w:val="0"/>
                                      <w:marRight w:val="0"/>
                                      <w:marTop w:val="0"/>
                                      <w:marBottom w:val="0"/>
                                      <w:divBdr>
                                        <w:top w:val="none" w:sz="0" w:space="0" w:color="auto"/>
                                        <w:left w:val="none" w:sz="0" w:space="0" w:color="auto"/>
                                        <w:bottom w:val="none" w:sz="0" w:space="0" w:color="auto"/>
                                        <w:right w:val="none" w:sz="0" w:space="0" w:color="auto"/>
                                      </w:divBdr>
                                      <w:divsChild>
                                        <w:div w:id="167715163">
                                          <w:marLeft w:val="0"/>
                                          <w:marRight w:val="0"/>
                                          <w:marTop w:val="0"/>
                                          <w:marBottom w:val="0"/>
                                          <w:divBdr>
                                            <w:top w:val="none" w:sz="0" w:space="0" w:color="auto"/>
                                            <w:left w:val="none" w:sz="0" w:space="0" w:color="auto"/>
                                            <w:bottom w:val="none" w:sz="0" w:space="0" w:color="auto"/>
                                            <w:right w:val="none" w:sz="0" w:space="0" w:color="auto"/>
                                          </w:divBdr>
                                          <w:divsChild>
                                            <w:div w:id="1253974983">
                                              <w:marLeft w:val="0"/>
                                              <w:marRight w:val="0"/>
                                              <w:marTop w:val="0"/>
                                              <w:marBottom w:val="0"/>
                                              <w:divBdr>
                                                <w:top w:val="none" w:sz="0" w:space="0" w:color="auto"/>
                                                <w:left w:val="none" w:sz="0" w:space="0" w:color="auto"/>
                                                <w:bottom w:val="none" w:sz="0" w:space="0" w:color="auto"/>
                                                <w:right w:val="none" w:sz="0" w:space="0" w:color="auto"/>
                                              </w:divBdr>
                                              <w:divsChild>
                                                <w:div w:id="92938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54800850">
      <w:bodyDiv w:val="1"/>
      <w:marLeft w:val="0"/>
      <w:marRight w:val="0"/>
      <w:marTop w:val="0"/>
      <w:marBottom w:val="0"/>
      <w:divBdr>
        <w:top w:val="none" w:sz="0" w:space="0" w:color="auto"/>
        <w:left w:val="none" w:sz="0" w:space="0" w:color="auto"/>
        <w:bottom w:val="none" w:sz="0" w:space="0" w:color="auto"/>
        <w:right w:val="none" w:sz="0" w:space="0" w:color="auto"/>
      </w:divBdr>
      <w:divsChild>
        <w:div w:id="1065487488">
          <w:marLeft w:val="0"/>
          <w:marRight w:val="0"/>
          <w:marTop w:val="0"/>
          <w:marBottom w:val="0"/>
          <w:divBdr>
            <w:top w:val="none" w:sz="0" w:space="0" w:color="auto"/>
            <w:left w:val="none" w:sz="0" w:space="0" w:color="auto"/>
            <w:bottom w:val="none" w:sz="0" w:space="0" w:color="auto"/>
            <w:right w:val="none" w:sz="0" w:space="0" w:color="auto"/>
          </w:divBdr>
        </w:div>
        <w:div w:id="1834754982">
          <w:marLeft w:val="0"/>
          <w:marRight w:val="0"/>
          <w:marTop w:val="0"/>
          <w:marBottom w:val="0"/>
          <w:divBdr>
            <w:top w:val="none" w:sz="0" w:space="0" w:color="auto"/>
            <w:left w:val="none" w:sz="0" w:space="0" w:color="auto"/>
            <w:bottom w:val="none" w:sz="0" w:space="0" w:color="auto"/>
            <w:right w:val="none" w:sz="0" w:space="0" w:color="auto"/>
          </w:divBdr>
          <w:divsChild>
            <w:div w:id="1583566780">
              <w:marLeft w:val="0"/>
              <w:marRight w:val="0"/>
              <w:marTop w:val="0"/>
              <w:marBottom w:val="0"/>
              <w:divBdr>
                <w:top w:val="none" w:sz="0" w:space="0" w:color="auto"/>
                <w:left w:val="none" w:sz="0" w:space="0" w:color="auto"/>
                <w:bottom w:val="none" w:sz="0" w:space="0" w:color="auto"/>
                <w:right w:val="none" w:sz="0" w:space="0" w:color="auto"/>
              </w:divBdr>
              <w:divsChild>
                <w:div w:id="1655798992">
                  <w:marLeft w:val="0"/>
                  <w:marRight w:val="0"/>
                  <w:marTop w:val="0"/>
                  <w:marBottom w:val="0"/>
                  <w:divBdr>
                    <w:top w:val="none" w:sz="0" w:space="0" w:color="auto"/>
                    <w:left w:val="none" w:sz="0" w:space="0" w:color="auto"/>
                    <w:bottom w:val="none" w:sz="0" w:space="0" w:color="auto"/>
                    <w:right w:val="none" w:sz="0" w:space="0" w:color="auto"/>
                  </w:divBdr>
                  <w:divsChild>
                    <w:div w:id="839587490">
                      <w:marLeft w:val="0"/>
                      <w:marRight w:val="0"/>
                      <w:marTop w:val="0"/>
                      <w:marBottom w:val="0"/>
                      <w:divBdr>
                        <w:top w:val="none" w:sz="0" w:space="0" w:color="auto"/>
                        <w:left w:val="none" w:sz="0" w:space="0" w:color="auto"/>
                        <w:bottom w:val="none" w:sz="0" w:space="0" w:color="auto"/>
                        <w:right w:val="none" w:sz="0" w:space="0" w:color="auto"/>
                      </w:divBdr>
                      <w:divsChild>
                        <w:div w:id="2141922745">
                          <w:marLeft w:val="0"/>
                          <w:marRight w:val="0"/>
                          <w:marTop w:val="0"/>
                          <w:marBottom w:val="0"/>
                          <w:divBdr>
                            <w:top w:val="none" w:sz="0" w:space="0" w:color="auto"/>
                            <w:left w:val="none" w:sz="0" w:space="0" w:color="auto"/>
                            <w:bottom w:val="none" w:sz="0" w:space="0" w:color="auto"/>
                            <w:right w:val="none" w:sz="0" w:space="0" w:color="auto"/>
                          </w:divBdr>
                          <w:divsChild>
                            <w:div w:id="2060780237">
                              <w:marLeft w:val="0"/>
                              <w:marRight w:val="0"/>
                              <w:marTop w:val="0"/>
                              <w:marBottom w:val="0"/>
                              <w:divBdr>
                                <w:top w:val="none" w:sz="0" w:space="0" w:color="auto"/>
                                <w:left w:val="none" w:sz="0" w:space="0" w:color="auto"/>
                                <w:bottom w:val="none" w:sz="0" w:space="0" w:color="auto"/>
                                <w:right w:val="none" w:sz="0" w:space="0" w:color="auto"/>
                              </w:divBdr>
                              <w:divsChild>
                                <w:div w:id="1588417735">
                                  <w:marLeft w:val="0"/>
                                  <w:marRight w:val="0"/>
                                  <w:marTop w:val="0"/>
                                  <w:marBottom w:val="0"/>
                                  <w:divBdr>
                                    <w:top w:val="none" w:sz="0" w:space="0" w:color="auto"/>
                                    <w:left w:val="none" w:sz="0" w:space="0" w:color="auto"/>
                                    <w:bottom w:val="none" w:sz="0" w:space="0" w:color="auto"/>
                                    <w:right w:val="none" w:sz="0" w:space="0" w:color="auto"/>
                                  </w:divBdr>
                                  <w:divsChild>
                                    <w:div w:id="226840597">
                                      <w:marLeft w:val="0"/>
                                      <w:marRight w:val="0"/>
                                      <w:marTop w:val="0"/>
                                      <w:marBottom w:val="0"/>
                                      <w:divBdr>
                                        <w:top w:val="none" w:sz="0" w:space="0" w:color="auto"/>
                                        <w:left w:val="none" w:sz="0" w:space="0" w:color="auto"/>
                                        <w:bottom w:val="none" w:sz="0" w:space="0" w:color="auto"/>
                                        <w:right w:val="none" w:sz="0" w:space="0" w:color="auto"/>
                                      </w:divBdr>
                                      <w:divsChild>
                                        <w:div w:id="1972663421">
                                          <w:marLeft w:val="0"/>
                                          <w:marRight w:val="0"/>
                                          <w:marTop w:val="0"/>
                                          <w:marBottom w:val="0"/>
                                          <w:divBdr>
                                            <w:top w:val="none" w:sz="0" w:space="0" w:color="auto"/>
                                            <w:left w:val="none" w:sz="0" w:space="0" w:color="auto"/>
                                            <w:bottom w:val="none" w:sz="0" w:space="0" w:color="auto"/>
                                            <w:right w:val="none" w:sz="0" w:space="0" w:color="auto"/>
                                          </w:divBdr>
                                          <w:divsChild>
                                            <w:div w:id="1674532997">
                                              <w:marLeft w:val="0"/>
                                              <w:marRight w:val="0"/>
                                              <w:marTop w:val="0"/>
                                              <w:marBottom w:val="0"/>
                                              <w:divBdr>
                                                <w:top w:val="none" w:sz="0" w:space="0" w:color="auto"/>
                                                <w:left w:val="none" w:sz="0" w:space="0" w:color="auto"/>
                                                <w:bottom w:val="none" w:sz="0" w:space="0" w:color="auto"/>
                                                <w:right w:val="none" w:sz="0" w:space="0" w:color="auto"/>
                                              </w:divBdr>
                                              <w:divsChild>
                                                <w:div w:id="56807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youtube.com/watch?v=8iJtxz0seO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icketservices.gr/event/mmb-a-na-to/"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342</Words>
  <Characters>1955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LAMPROY MARIA;ΛΑΜΠΡΟΥ ΜΑΡΙΑ</dc:creator>
  <cp:keywords/>
  <dc:description/>
  <cp:lastModifiedBy>LAMPROY MARIA;ΛΑΜΠΡΟΥ ΜΑΡΙΑ</cp:lastModifiedBy>
  <cp:revision>7</cp:revision>
  <dcterms:created xsi:type="dcterms:W3CDTF">2024-11-13T22:05:00Z</dcterms:created>
  <dcterms:modified xsi:type="dcterms:W3CDTF">2024-11-16T21:23:00Z</dcterms:modified>
</cp:coreProperties>
</file>